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水政发〔2020〕19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微软雅黑" w:hAnsi="微软雅黑" w:eastAsia="微软雅黑" w:cs="宋体"/>
          <w:b w:val="0"/>
          <w:bCs w:val="0"/>
          <w:color w:val="auto"/>
          <w:kern w:val="0"/>
          <w:szCs w:val="21"/>
        </w:rPr>
      </w:pPr>
      <w:r>
        <w:rPr>
          <w:rFonts w:hint="eastAsia" w:ascii="方正小标宋简体" w:hAnsi="微软雅黑" w:eastAsia="方正小标宋简体" w:cs="宋体"/>
          <w:b w:val="0"/>
          <w:bCs w:val="0"/>
          <w:color w:val="auto"/>
          <w:kern w:val="0"/>
          <w:sz w:val="44"/>
          <w:szCs w:val="44"/>
        </w:rPr>
        <w:t>水泉镇农村人居环境整治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微软雅黑" w:hAnsi="微软雅黑" w:eastAsia="微软雅黑" w:cs="宋体"/>
          <w:b w:val="0"/>
          <w:bCs w:val="0"/>
          <w:color w:val="auto"/>
          <w:kern w:val="0"/>
          <w:szCs w:val="21"/>
        </w:rPr>
      </w:pPr>
      <w:r>
        <w:rPr>
          <w:rFonts w:hint="eastAsia" w:ascii="方正小标宋简体" w:hAnsi="微软雅黑" w:eastAsia="方正小标宋简体" w:cs="宋体"/>
          <w:b w:val="0"/>
          <w:bCs w:val="0"/>
          <w:color w:val="auto"/>
          <w:kern w:val="0"/>
          <w:sz w:val="44"/>
          <w:szCs w:val="44"/>
        </w:rPr>
        <w:t>村庄清洁行动“夏季战役”工作实施方案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全面贯彻落实中央、省、市、区农村人居环境整治村庄清洁行动方案及相关部署要求，扩大全镇农村人居环境整治村庄清洁行动“春季战役”成果，推进村庄人居环境整治工作深入开展，按照枣庄市《农村人居环境整治村庄清洁行动“夏季战役”工作方案》要求，决定在全镇以“清洁村庄助推乡村振兴”为主题的村庄清洁行动“夏季战役”，以干干净净的村庄环境和焕然一新的村容村貌喜迎新中国成立71周年。特制订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坚持以习近平新时代中国特色社会主义思想为指导，以山东“千万工程”经验为引领，以“清洁村庄助推乡村振兴”为主题，集合各方力量，集成各类资源，集中开展村庄清洁行动，着力解决好村庄环境“脏乱差”问题，努力构建“干净、整洁、有序、舒适”的人居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“夏季战役”，实现村庄内垃圾清仓见底，粪污、粪堆彻底清除，柴草杂物堆放整齐，房前屋后干净整洁，无塑料袋等白色污染，村内围墙无小广告等粘贴物，辖区公路沿线无垃圾污染，村容村貌明显提升，文明村规、民约普遍形成，长效清洁机制初步建立，村民清洁卫生文明意识普遍提高，切实做好7月底8月初市第二季度暗访清洁村庄评选、区第二季度考核人居环境自查验收以及10月底省农村人居环境整治三年行动评比验收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以“三清一改一建”为主要内容，即清理农村生活垃圾、清理村内沟塘、清理畜禽养殖粪污等农业生产废弃物，改变影响农村人居环境的不良习惯，建立农村环境卫生管理长效机制。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（一）清理农村生活垃圾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理通村的乡道、村道、巷道、农田道等路面及路边排水沟、公路两侧积存的垃圾、污物、杂草、秸秆，清除公路两侧绿化带树上附挂物及电缆电线上的悬挂物。及时清理村部、学校、卫生所、广场、公厕等公共场所及其周围积存的垃圾。清理农户房前屋后及庭院内积存的各类垃圾、污物，清理乱堆乱放的各种物品，清除废弃的农业机械、建筑废料等，搞好室内外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（二）清理村庄内沟塘、畜禽粪污等农业生产废弃物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理河道岸边倾倒的生活垃圾、建筑垃圾，等各种漂浮物，达到河岸无垃圾的要求，切实减少河流污染。清理村内和地头堆放的粪堆，及时清运到村庄以外的固定场所。各村要按照统一规划，明确柴草堆放地点，清理柴草乱堆乱积、污水乱泼乱倒、墙壁乱涂乱画、“小广告”乱贴乱写、畜禽乱撒乱跑、粪污乱排乱堆，清除庭院内外私搭乱建的建筑物，拆除废弃的棚架、圈舍、厕所、仓房等，拆除倒塌的房屋和废弃闲置的住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四、组织实施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全镇村庄清洁行动“夏季战役”自2020年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月25日开始至8月05日结束。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（一）宣传发动阶段（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月25日—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此次“夏季战役”工作以办事处为单位，办事处书记为具体工作实施负责人并组织人员逐村进行清理，各办事处、村要充分利用广播、标语、宣传车、公开信等载体，广泛发动群众积极参与环境整治工作，营造好浓厚的工作氛围。各办事处行动小组名单和工作方案请于7月25日前报镇美丽乡村建设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9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21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（二）集中整治阶段（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日—8月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镇和相关部门，按照“三清一改一建”的目标任务，对照上述重点任务，全民动员，全力开展村庄清洁行动，突出“八、一”建军节等时间节点，对村庄环境卫生脏乱差问题进行全面整治，彻底改变农村脏乱差环境。要利用召开现场会、推进会、经验交流会等形式，推进村庄清洁行动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（三）验收评比阶段（8月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日—8月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日）。</w:t>
      </w: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</w:rPr>
        <w:t>本镇对辖区内村庄清洁行动“夏季战役”完成情况进行自查自评，农业综合服务中心组织农村环境整治领导小组联合督查室、宣传报道办等部门，对各办事处村庄清洁行动“夏季战役”完成情况不定期进行检查督查。</w:t>
      </w:r>
      <w:r>
        <w:rPr>
          <w:rFonts w:ascii="Calibri" w:hAnsi="Calibri" w:eastAsia="微软雅黑" w:cs="宋体"/>
          <w:color w:val="auto"/>
          <w:spacing w:val="7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</w:rPr>
        <w:t>本次战役评选出一等奖一名奖励办事处两万元，二等奖两名奖励办事处一万元，三等奖两名奖励办事处六千元。评比倒数第一的办事处扣除本办事处当月经费并全镇通报批评。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（一）加强组织领导。</w:t>
      </w: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</w:rPr>
        <w:t>村庄清洁行动“夏季战役”由镇农业综合服务中心牵头牵头推动，镇有关部门按照农村人居环境整治职责分工积极参与，各办事处具体组织实施。各包村科级干部对所帮包村负总责，各办事处书记为本辖区推动村庄清洁行动的“一线总指挥”，要组织专业队伍深入到村，亲自部署、亲自动员、亲自推动，抓好具体工作的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auto"/>
          <w:kern w:val="0"/>
          <w:sz w:val="32"/>
          <w:szCs w:val="32"/>
        </w:rPr>
        <w:t>（二）建立监督检查机制。</w:t>
      </w: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</w:rPr>
        <w:t>镇农业综合服务中心是夏季战役的牵头部门，督查室、宣传办、城建办、水利站、林业站、环保所、妇联等部门要指定一名领导具体负责此项工作。美丽乡村建设办、督查室、宣传办牵头组织相关单位，采取明察暗访、督导检查等手段，每天进行一次情况通报，整治效果突出的办事处和村落进行通报表扬，对整治不力的进行通报批评。夏季战役结束后，由镇人居环境综合整治领导小组组织相关部门，按照“三清一改一建”的目标任务，逐村进行验收、排名兑现奖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eastAsia="zh-CN"/>
        </w:rPr>
        <w:t>附：水泉镇人居环境综合整治“夏季战役”领导小组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36" w:firstLineChars="400"/>
        <w:textAlignment w:val="auto"/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eastAsia="zh-CN"/>
        </w:rPr>
        <w:t>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00"/>
        <w:textAlignment w:val="auto"/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eastAsia="zh-CN"/>
        </w:rPr>
        <w:t>水泉镇人民政府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00"/>
        <w:textAlignment w:val="auto"/>
        <w:rPr>
          <w:rFonts w:hint="default" w:ascii="仿宋_GB2312" w:hAnsi="微软雅黑" w:eastAsia="仿宋_GB2312" w:cs="宋体"/>
          <w:color w:val="auto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7"/>
          <w:kern w:val="0"/>
          <w:sz w:val="32"/>
          <w:szCs w:val="32"/>
          <w:lang w:val="en-US" w:eastAsia="zh-CN"/>
        </w:rPr>
        <w:t>2020年7月24日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水泉镇人居环境综合整治“夏季战役”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王夫贵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黄德军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镇党委委员、副镇长、武装部长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8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镇党委委员、纪委书记、监察室主任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邵长青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郝兆文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张清辉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镇农业综合服务中心主</w:t>
      </w:r>
      <w:r>
        <w:rPr>
          <w:rFonts w:hint="eastAsia" w:ascii="仿宋_GB2312" w:hAnsi="仿宋_GB2312" w:eastAsia="仿宋_GB2312" w:cs="仿宋_GB2312"/>
          <w:color w:val="auto"/>
          <w:spacing w:val="-6"/>
          <w:w w:val="90"/>
          <w:sz w:val="32"/>
          <w:szCs w:val="32"/>
          <w:lang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镇投资促进（招商）服务中心主任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姜玲玲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镇妇联主任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镇城建办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刘明祥  镇宣传报道办主任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镇综合行政执法中队中队长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镇环保所所长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赵  兴  镇环卫所所长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秦  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镇督查办主任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建  长城办事处副书记（主持工作）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翔  尚岩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  波  棠棣峪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  涛  辛庄办事处书记（主持工作）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然  柴胡办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高海成  板上办事处书记（主持工作）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同志兼任，办公室成员为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徐超、张峰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。办公室负责办法的实施和考评工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作的组织、协调。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7B"/>
    <w:rsid w:val="00000142"/>
    <w:rsid w:val="00004260"/>
    <w:rsid w:val="00016DBF"/>
    <w:rsid w:val="000275CB"/>
    <w:rsid w:val="00033666"/>
    <w:rsid w:val="00073D7E"/>
    <w:rsid w:val="000905E0"/>
    <w:rsid w:val="000B7864"/>
    <w:rsid w:val="000D2B64"/>
    <w:rsid w:val="00137B57"/>
    <w:rsid w:val="001D5349"/>
    <w:rsid w:val="001D6BA7"/>
    <w:rsid w:val="001F1EBC"/>
    <w:rsid w:val="002233C3"/>
    <w:rsid w:val="00236D42"/>
    <w:rsid w:val="00236F26"/>
    <w:rsid w:val="00251589"/>
    <w:rsid w:val="00276CEE"/>
    <w:rsid w:val="002A60E6"/>
    <w:rsid w:val="002D0A17"/>
    <w:rsid w:val="002D4410"/>
    <w:rsid w:val="0031736C"/>
    <w:rsid w:val="0034674B"/>
    <w:rsid w:val="00370AB8"/>
    <w:rsid w:val="003B37DD"/>
    <w:rsid w:val="003E7364"/>
    <w:rsid w:val="00405924"/>
    <w:rsid w:val="004125E6"/>
    <w:rsid w:val="004160AC"/>
    <w:rsid w:val="00423D99"/>
    <w:rsid w:val="004448EC"/>
    <w:rsid w:val="0045192E"/>
    <w:rsid w:val="004559E8"/>
    <w:rsid w:val="0046019C"/>
    <w:rsid w:val="00496F1D"/>
    <w:rsid w:val="004E6601"/>
    <w:rsid w:val="004F0F83"/>
    <w:rsid w:val="004F3756"/>
    <w:rsid w:val="0053564B"/>
    <w:rsid w:val="0056325D"/>
    <w:rsid w:val="00575363"/>
    <w:rsid w:val="0058772A"/>
    <w:rsid w:val="005926CB"/>
    <w:rsid w:val="00615DCB"/>
    <w:rsid w:val="006371C4"/>
    <w:rsid w:val="00641827"/>
    <w:rsid w:val="00644C34"/>
    <w:rsid w:val="00656023"/>
    <w:rsid w:val="006575EC"/>
    <w:rsid w:val="00670D77"/>
    <w:rsid w:val="00684E68"/>
    <w:rsid w:val="006B5863"/>
    <w:rsid w:val="006E4C1B"/>
    <w:rsid w:val="006E4C40"/>
    <w:rsid w:val="006E6E2D"/>
    <w:rsid w:val="0074688B"/>
    <w:rsid w:val="00772EB9"/>
    <w:rsid w:val="00781A66"/>
    <w:rsid w:val="007D25FA"/>
    <w:rsid w:val="00832A99"/>
    <w:rsid w:val="0084734F"/>
    <w:rsid w:val="008715A6"/>
    <w:rsid w:val="008739A0"/>
    <w:rsid w:val="008B4F27"/>
    <w:rsid w:val="008E6010"/>
    <w:rsid w:val="00933F7B"/>
    <w:rsid w:val="00940C4D"/>
    <w:rsid w:val="009F6D8D"/>
    <w:rsid w:val="00A00D4F"/>
    <w:rsid w:val="00A1528F"/>
    <w:rsid w:val="00A20E21"/>
    <w:rsid w:val="00A36B3E"/>
    <w:rsid w:val="00A72837"/>
    <w:rsid w:val="00A75A5F"/>
    <w:rsid w:val="00A919BC"/>
    <w:rsid w:val="00A966B2"/>
    <w:rsid w:val="00A97D37"/>
    <w:rsid w:val="00AA7350"/>
    <w:rsid w:val="00AB23BF"/>
    <w:rsid w:val="00AB76E7"/>
    <w:rsid w:val="00B10F6A"/>
    <w:rsid w:val="00B14550"/>
    <w:rsid w:val="00B67904"/>
    <w:rsid w:val="00B76D5F"/>
    <w:rsid w:val="00B86568"/>
    <w:rsid w:val="00BD7892"/>
    <w:rsid w:val="00C0485B"/>
    <w:rsid w:val="00C232CA"/>
    <w:rsid w:val="00C26163"/>
    <w:rsid w:val="00C311D2"/>
    <w:rsid w:val="00C55888"/>
    <w:rsid w:val="00C85013"/>
    <w:rsid w:val="00CD4E5A"/>
    <w:rsid w:val="00CE23FC"/>
    <w:rsid w:val="00CF4F92"/>
    <w:rsid w:val="00D4211A"/>
    <w:rsid w:val="00D478DF"/>
    <w:rsid w:val="00D61990"/>
    <w:rsid w:val="00D61FDA"/>
    <w:rsid w:val="00DA2BD0"/>
    <w:rsid w:val="00DA5BE4"/>
    <w:rsid w:val="00E372F9"/>
    <w:rsid w:val="00E579B3"/>
    <w:rsid w:val="00EA39A0"/>
    <w:rsid w:val="00EB48CD"/>
    <w:rsid w:val="00ED6697"/>
    <w:rsid w:val="00F0461C"/>
    <w:rsid w:val="00F22C54"/>
    <w:rsid w:val="00F255F8"/>
    <w:rsid w:val="00F86C20"/>
    <w:rsid w:val="00FD3DA1"/>
    <w:rsid w:val="00FF5BCE"/>
    <w:rsid w:val="06690F45"/>
    <w:rsid w:val="08F816DF"/>
    <w:rsid w:val="1696041A"/>
    <w:rsid w:val="20337EC6"/>
    <w:rsid w:val="260A2953"/>
    <w:rsid w:val="27270A10"/>
    <w:rsid w:val="37D36288"/>
    <w:rsid w:val="3EBC1877"/>
    <w:rsid w:val="469E1A3F"/>
    <w:rsid w:val="4F661DF5"/>
    <w:rsid w:val="57114A72"/>
    <w:rsid w:val="57922CE5"/>
    <w:rsid w:val="5F1F268F"/>
    <w:rsid w:val="623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1676</Characters>
  <Lines>13</Lines>
  <Paragraphs>3</Paragraphs>
  <TotalTime>7</TotalTime>
  <ScaleCrop>false</ScaleCrop>
  <LinksUpToDate>false</LinksUpToDate>
  <CharactersWithSpaces>1967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2020-05-30T07:01:00Z</dcterms:created>
  <dc:creator>jh</dc:creator>
  <cp:lastModifiedBy>风本无声</cp:lastModifiedBy>
  <cp:lastPrinted>2020-07-26T02:45:39Z</cp:lastPrinted>
  <dcterms:modified xsi:type="dcterms:W3CDTF">2020-07-26T02:52:16Z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